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4A" w:rsidRPr="00104A58" w:rsidRDefault="00104A58">
      <w:pPr>
        <w:rPr>
          <w:rFonts w:ascii="Times New Roman" w:eastAsia="Times New Roman" w:hAnsi="Times New Roman" w:cs="Times New Roman"/>
          <w:color w:val="000000"/>
          <w:sz w:val="40"/>
          <w:lang w:eastAsia="cs-CZ"/>
        </w:rPr>
      </w:pPr>
      <w:r>
        <w:rPr>
          <w:noProof/>
          <w:lang w:eastAsia="cs-CZ"/>
        </w:rPr>
        <w:drawing>
          <wp:anchor distT="0" distB="0" distL="114300" distR="114300" simplePos="0" relativeHeight="251658240" behindDoc="1" locked="0" layoutInCell="1" allowOverlap="1" wp14:anchorId="3E11B888" wp14:editId="48E10C47">
            <wp:simplePos x="0" y="0"/>
            <wp:positionH relativeFrom="margin">
              <wp:posOffset>4274185</wp:posOffset>
            </wp:positionH>
            <wp:positionV relativeFrom="margin">
              <wp:posOffset>212725</wp:posOffset>
            </wp:positionV>
            <wp:extent cx="1990725" cy="2118746"/>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96583" cy="2124981"/>
                    </a:xfrm>
                    <a:prstGeom prst="rect">
                      <a:avLst/>
                    </a:prstGeom>
                  </pic:spPr>
                </pic:pic>
              </a:graphicData>
            </a:graphic>
            <wp14:sizeRelH relativeFrom="margin">
              <wp14:pctWidth>0</wp14:pctWidth>
            </wp14:sizeRelH>
            <wp14:sizeRelV relativeFrom="margin">
              <wp14:pctHeight>0</wp14:pctHeight>
            </wp14:sizeRelV>
          </wp:anchor>
        </w:drawing>
      </w:r>
      <w:r w:rsidR="00533FE3" w:rsidRPr="00104A58">
        <w:rPr>
          <w:rFonts w:ascii="Times New Roman" w:eastAsia="Times New Roman" w:hAnsi="Times New Roman" w:cs="Times New Roman"/>
          <w:color w:val="000000"/>
          <w:sz w:val="40"/>
          <w:lang w:eastAsia="cs-CZ"/>
        </w:rPr>
        <w:t>Stanoviště: Co zvířata potřebují k životu</w:t>
      </w:r>
    </w:p>
    <w:p w:rsidR="00533FE3" w:rsidRPr="00104A58" w:rsidRDefault="00533FE3" w:rsidP="00C46687">
      <w:pPr>
        <w:spacing w:after="301" w:line="248" w:lineRule="auto"/>
        <w:ind w:left="12" w:right="2102" w:hanging="10"/>
        <w:rPr>
          <w:rFonts w:ascii="Times New Roman" w:eastAsia="Times New Roman" w:hAnsi="Times New Roman" w:cs="Times New Roman"/>
          <w:color w:val="000000"/>
          <w:sz w:val="24"/>
          <w:lang w:eastAsia="cs-CZ"/>
        </w:rPr>
      </w:pPr>
      <w:r w:rsidRPr="00104A58">
        <w:rPr>
          <w:rFonts w:ascii="Times New Roman" w:eastAsia="Times New Roman" w:hAnsi="Times New Roman" w:cs="Times New Roman"/>
          <w:color w:val="000000"/>
          <w:sz w:val="24"/>
          <w:lang w:eastAsia="cs-CZ"/>
        </w:rPr>
        <w:t xml:space="preserve">Aby zvířata přežila, potřebují jídlo, vodu a bezpečný domov. Vědět, co zvířata potřebují k životu, vám pomůže v pátrání po </w:t>
      </w:r>
      <w:r w:rsidR="00455A0C" w:rsidRPr="00104A58">
        <w:rPr>
          <w:rFonts w:ascii="Times New Roman" w:eastAsia="Times New Roman" w:hAnsi="Times New Roman" w:cs="Times New Roman"/>
          <w:color w:val="000000"/>
          <w:sz w:val="24"/>
          <w:lang w:eastAsia="cs-CZ"/>
        </w:rPr>
        <w:t xml:space="preserve">stopách </w:t>
      </w:r>
      <w:r w:rsidR="00C46687">
        <w:rPr>
          <w:rFonts w:ascii="Times New Roman" w:eastAsia="Times New Roman" w:hAnsi="Times New Roman" w:cs="Times New Roman"/>
          <w:color w:val="000000"/>
          <w:sz w:val="24"/>
          <w:lang w:eastAsia="cs-CZ"/>
        </w:rPr>
        <w:t>zvířat v divočině</w:t>
      </w:r>
      <w:r w:rsidR="00455A0C" w:rsidRPr="00104A58">
        <w:rPr>
          <w:rFonts w:ascii="Times New Roman" w:eastAsia="Times New Roman" w:hAnsi="Times New Roman" w:cs="Times New Roman"/>
          <w:color w:val="000000"/>
          <w:sz w:val="24"/>
          <w:lang w:eastAsia="cs-CZ"/>
        </w:rPr>
        <w:t>.</w:t>
      </w:r>
    </w:p>
    <w:p w:rsidR="00533FE3" w:rsidRPr="00104A58" w:rsidRDefault="00533FE3" w:rsidP="00C46687">
      <w:pPr>
        <w:spacing w:after="301" w:line="248" w:lineRule="auto"/>
        <w:ind w:left="12" w:right="2102" w:hanging="10"/>
        <w:rPr>
          <w:rFonts w:ascii="Times New Roman" w:eastAsia="Times New Roman" w:hAnsi="Times New Roman" w:cs="Times New Roman"/>
          <w:color w:val="000000"/>
          <w:sz w:val="24"/>
          <w:lang w:eastAsia="cs-CZ"/>
        </w:rPr>
      </w:pPr>
      <w:r w:rsidRPr="00104A58">
        <w:rPr>
          <w:rFonts w:ascii="Times New Roman" w:eastAsia="Times New Roman" w:hAnsi="Times New Roman" w:cs="Times New Roman"/>
          <w:color w:val="000000"/>
          <w:sz w:val="24"/>
          <w:lang w:eastAsia="cs-CZ"/>
        </w:rPr>
        <w:t>Potrava je nezbytná pro všechny volně žijící živočichy. Některá zvířata jedí části rostlin, jako jsou ořechy, bobule, listy a větvičky. Tato zvířata, zvaná býložravci, mohou žít pouze tam, kde rostou jeji</w:t>
      </w:r>
      <w:r w:rsidR="00455A0C" w:rsidRPr="00104A58">
        <w:rPr>
          <w:rFonts w:ascii="Times New Roman" w:eastAsia="Times New Roman" w:hAnsi="Times New Roman" w:cs="Times New Roman"/>
          <w:color w:val="000000"/>
          <w:sz w:val="24"/>
          <w:lang w:eastAsia="cs-CZ"/>
        </w:rPr>
        <w:t>ch rostliny. Jelen a králíci jsou příkladem býložravců.</w:t>
      </w:r>
    </w:p>
    <w:p w:rsidR="00533FE3" w:rsidRPr="00104A58" w:rsidRDefault="00104A58" w:rsidP="00C46687">
      <w:pPr>
        <w:spacing w:after="301" w:line="248" w:lineRule="auto"/>
        <w:ind w:left="12" w:right="2102" w:hanging="10"/>
        <w:rPr>
          <w:rFonts w:ascii="Times New Roman" w:eastAsia="Times New Roman" w:hAnsi="Times New Roman" w:cs="Times New Roman"/>
          <w:color w:val="000000"/>
          <w:sz w:val="24"/>
          <w:lang w:eastAsia="cs-CZ"/>
        </w:rPr>
      </w:pPr>
      <w:r>
        <w:rPr>
          <w:noProof/>
          <w:lang w:eastAsia="cs-CZ"/>
        </w:rPr>
        <w:drawing>
          <wp:anchor distT="0" distB="0" distL="114300" distR="114300" simplePos="0" relativeHeight="251659264" behindDoc="1" locked="0" layoutInCell="1" allowOverlap="1" wp14:anchorId="26F2879B" wp14:editId="4148FCE8">
            <wp:simplePos x="0" y="0"/>
            <wp:positionH relativeFrom="column">
              <wp:posOffset>4621530</wp:posOffset>
            </wp:positionH>
            <wp:positionV relativeFrom="paragraph">
              <wp:posOffset>598170</wp:posOffset>
            </wp:positionV>
            <wp:extent cx="1426893" cy="1447375"/>
            <wp:effectExtent l="0" t="0" r="1905"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26893" cy="1447375"/>
                    </a:xfrm>
                    <a:prstGeom prst="rect">
                      <a:avLst/>
                    </a:prstGeom>
                  </pic:spPr>
                </pic:pic>
              </a:graphicData>
            </a:graphic>
            <wp14:sizeRelH relativeFrom="page">
              <wp14:pctWidth>0</wp14:pctWidth>
            </wp14:sizeRelH>
            <wp14:sizeRelV relativeFrom="page">
              <wp14:pctHeight>0</wp14:pctHeight>
            </wp14:sizeRelV>
          </wp:anchor>
        </w:drawing>
      </w:r>
      <w:r w:rsidR="00533FE3" w:rsidRPr="00104A58">
        <w:rPr>
          <w:rFonts w:ascii="Times New Roman" w:eastAsia="Times New Roman" w:hAnsi="Times New Roman" w:cs="Times New Roman"/>
          <w:color w:val="000000"/>
          <w:sz w:val="24"/>
          <w:lang w:eastAsia="cs-CZ"/>
        </w:rPr>
        <w:t>Jiná zvířata jedí hmyz, myši, králíky a jiná zvířata. Zvířata, která požírají jiná zvířata, se nazývají masožravci. Tato zvířata jsou schopna žít pouze tam, kde mohou ulovit potravu. Rysové jsou masožravci, stejně jako jestřábi a sovy.</w:t>
      </w:r>
    </w:p>
    <w:p w:rsidR="00533FE3" w:rsidRPr="00104A58" w:rsidRDefault="00533FE3" w:rsidP="00C46687">
      <w:pPr>
        <w:spacing w:after="301" w:line="248" w:lineRule="auto"/>
        <w:ind w:left="12" w:right="2102" w:hanging="10"/>
        <w:rPr>
          <w:rFonts w:ascii="Times New Roman" w:eastAsia="Times New Roman" w:hAnsi="Times New Roman" w:cs="Times New Roman"/>
          <w:color w:val="000000"/>
          <w:sz w:val="24"/>
          <w:lang w:eastAsia="cs-CZ"/>
        </w:rPr>
      </w:pPr>
      <w:r w:rsidRPr="00104A58">
        <w:rPr>
          <w:rFonts w:ascii="Times New Roman" w:eastAsia="Times New Roman" w:hAnsi="Times New Roman" w:cs="Times New Roman"/>
          <w:color w:val="000000"/>
          <w:sz w:val="24"/>
          <w:lang w:eastAsia="cs-CZ"/>
        </w:rPr>
        <w:t>Zvířatům, která požírají jak rostliny, tak z</w:t>
      </w:r>
      <w:r w:rsidR="00EF33C0">
        <w:rPr>
          <w:rFonts w:ascii="Times New Roman" w:eastAsia="Times New Roman" w:hAnsi="Times New Roman" w:cs="Times New Roman"/>
          <w:color w:val="000000"/>
          <w:sz w:val="24"/>
          <w:lang w:eastAsia="cs-CZ"/>
        </w:rPr>
        <w:t>vířata, se říká všežravci. Tato </w:t>
      </w:r>
      <w:bookmarkStart w:id="0" w:name="_GoBack"/>
      <w:bookmarkEnd w:id="0"/>
      <w:r w:rsidRPr="00104A58">
        <w:rPr>
          <w:rFonts w:ascii="Times New Roman" w:eastAsia="Times New Roman" w:hAnsi="Times New Roman" w:cs="Times New Roman"/>
          <w:color w:val="000000"/>
          <w:sz w:val="24"/>
          <w:lang w:eastAsia="cs-CZ"/>
        </w:rPr>
        <w:t>zvířata, jako jsou mývalové a vačice, mohou žít na mnoha místech. Lidé jsou také všežravci!</w:t>
      </w:r>
    </w:p>
    <w:p w:rsidR="00455A0C" w:rsidRPr="00104A58" w:rsidRDefault="00455A0C" w:rsidP="00C46687">
      <w:pPr>
        <w:spacing w:after="301" w:line="248" w:lineRule="auto"/>
        <w:ind w:left="12" w:right="2102" w:hanging="10"/>
        <w:rPr>
          <w:rFonts w:ascii="Times New Roman" w:eastAsia="Times New Roman" w:hAnsi="Times New Roman" w:cs="Times New Roman"/>
          <w:color w:val="000000"/>
          <w:sz w:val="24"/>
          <w:lang w:eastAsia="cs-CZ"/>
        </w:rPr>
      </w:pPr>
    </w:p>
    <w:p w:rsidR="00455A0C" w:rsidRPr="00104A58" w:rsidRDefault="00104A58" w:rsidP="00C46687">
      <w:pPr>
        <w:spacing w:after="301" w:line="248" w:lineRule="auto"/>
        <w:ind w:left="12" w:right="2102" w:hanging="10"/>
        <w:rPr>
          <w:rFonts w:ascii="Times New Roman" w:eastAsia="Times New Roman" w:hAnsi="Times New Roman" w:cs="Times New Roman"/>
          <w:color w:val="000000"/>
          <w:sz w:val="24"/>
          <w:lang w:eastAsia="cs-CZ"/>
        </w:rPr>
      </w:pPr>
      <w:r>
        <w:rPr>
          <w:noProof/>
          <w:lang w:eastAsia="cs-CZ"/>
        </w:rPr>
        <w:drawing>
          <wp:anchor distT="0" distB="0" distL="114300" distR="114300" simplePos="0" relativeHeight="251660288" behindDoc="1" locked="0" layoutInCell="1" allowOverlap="1" wp14:anchorId="4CAC285E" wp14:editId="039569AE">
            <wp:simplePos x="0" y="0"/>
            <wp:positionH relativeFrom="margin">
              <wp:posOffset>4037965</wp:posOffset>
            </wp:positionH>
            <wp:positionV relativeFrom="margin">
              <wp:posOffset>4563745</wp:posOffset>
            </wp:positionV>
            <wp:extent cx="2425976" cy="164592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25976" cy="1645920"/>
                    </a:xfrm>
                    <a:prstGeom prst="rect">
                      <a:avLst/>
                    </a:prstGeom>
                  </pic:spPr>
                </pic:pic>
              </a:graphicData>
            </a:graphic>
            <wp14:sizeRelH relativeFrom="margin">
              <wp14:pctWidth>0</wp14:pctWidth>
            </wp14:sizeRelH>
            <wp14:sizeRelV relativeFrom="margin">
              <wp14:pctHeight>0</wp14:pctHeight>
            </wp14:sizeRelV>
          </wp:anchor>
        </w:drawing>
      </w:r>
      <w:r w:rsidR="00455A0C" w:rsidRPr="00104A58">
        <w:rPr>
          <w:rFonts w:ascii="Times New Roman" w:eastAsia="Times New Roman" w:hAnsi="Times New Roman" w:cs="Times New Roman"/>
          <w:color w:val="000000"/>
          <w:sz w:val="24"/>
          <w:lang w:eastAsia="cs-CZ"/>
        </w:rPr>
        <w:t>Kromě potravy potřebují zvířata i vodu. Louže, prameny a rybníky poskytují pitnou vodu všem zvířatům. Některá zvířata mohou získat všechnu vodu, kterou potřebují, z potravy a z rosy.</w:t>
      </w:r>
    </w:p>
    <w:p w:rsidR="00455A0C" w:rsidRPr="00104A58" w:rsidRDefault="00104A58" w:rsidP="00C46687">
      <w:pPr>
        <w:spacing w:after="301" w:line="248" w:lineRule="auto"/>
        <w:ind w:left="12" w:right="2102" w:hanging="10"/>
        <w:rPr>
          <w:rFonts w:ascii="Times New Roman" w:eastAsia="Times New Roman" w:hAnsi="Times New Roman" w:cs="Times New Roman"/>
          <w:color w:val="000000"/>
          <w:sz w:val="24"/>
          <w:lang w:eastAsia="cs-CZ"/>
        </w:rPr>
      </w:pPr>
      <w:r w:rsidRPr="00104A58">
        <w:rPr>
          <w:rFonts w:ascii="Times New Roman" w:eastAsia="Times New Roman" w:hAnsi="Times New Roman" w:cs="Times New Roman"/>
          <w:color w:val="000000"/>
          <w:sz w:val="24"/>
          <w:lang w:eastAsia="cs-CZ"/>
        </w:rPr>
        <w:t xml:space="preserve">Úkryty jsou </w:t>
      </w:r>
      <w:r w:rsidR="00455A0C" w:rsidRPr="00104A58">
        <w:rPr>
          <w:rFonts w:ascii="Times New Roman" w:eastAsia="Times New Roman" w:hAnsi="Times New Roman" w:cs="Times New Roman"/>
          <w:color w:val="000000"/>
          <w:sz w:val="24"/>
          <w:lang w:eastAsia="cs-CZ"/>
        </w:rPr>
        <w:t>cokoliv, co poskytuje zvířeti a jeho mláďatům ochranu před počasím a nepřáteli. Například králík se schová</w:t>
      </w:r>
      <w:r w:rsidRPr="00104A58">
        <w:rPr>
          <w:rFonts w:ascii="Times New Roman" w:eastAsia="Times New Roman" w:hAnsi="Times New Roman" w:cs="Times New Roman"/>
          <w:color w:val="000000"/>
          <w:sz w:val="24"/>
          <w:lang w:eastAsia="cs-CZ"/>
        </w:rPr>
        <w:t>vá</w:t>
      </w:r>
      <w:r w:rsidR="00455A0C" w:rsidRPr="00104A58">
        <w:rPr>
          <w:rFonts w:ascii="Times New Roman" w:eastAsia="Times New Roman" w:hAnsi="Times New Roman" w:cs="Times New Roman"/>
          <w:color w:val="000000"/>
          <w:sz w:val="24"/>
          <w:lang w:eastAsia="cs-CZ"/>
        </w:rPr>
        <w:t xml:space="preserve"> pod keře, když je pob</w:t>
      </w:r>
      <w:r w:rsidRPr="00104A58">
        <w:rPr>
          <w:rFonts w:ascii="Times New Roman" w:eastAsia="Times New Roman" w:hAnsi="Times New Roman" w:cs="Times New Roman"/>
          <w:color w:val="000000"/>
          <w:sz w:val="24"/>
          <w:lang w:eastAsia="cs-CZ"/>
        </w:rPr>
        <w:t>líž liška nebo jestřáb. Svišti</w:t>
      </w:r>
      <w:r w:rsidR="00455A0C" w:rsidRPr="00104A58">
        <w:rPr>
          <w:rFonts w:ascii="Times New Roman" w:eastAsia="Times New Roman" w:hAnsi="Times New Roman" w:cs="Times New Roman"/>
          <w:color w:val="000000"/>
          <w:sz w:val="24"/>
          <w:lang w:eastAsia="cs-CZ"/>
        </w:rPr>
        <w:t xml:space="preserve"> lesní se </w:t>
      </w:r>
      <w:r w:rsidRPr="00104A58">
        <w:rPr>
          <w:rFonts w:ascii="Times New Roman" w:eastAsia="Times New Roman" w:hAnsi="Times New Roman" w:cs="Times New Roman"/>
          <w:color w:val="000000"/>
          <w:sz w:val="24"/>
          <w:lang w:eastAsia="cs-CZ"/>
        </w:rPr>
        <w:t xml:space="preserve">zase </w:t>
      </w:r>
      <w:r w:rsidR="00455A0C" w:rsidRPr="00104A58">
        <w:rPr>
          <w:rFonts w:ascii="Times New Roman" w:eastAsia="Times New Roman" w:hAnsi="Times New Roman" w:cs="Times New Roman"/>
          <w:color w:val="000000"/>
          <w:sz w:val="24"/>
          <w:lang w:eastAsia="cs-CZ"/>
        </w:rPr>
        <w:t xml:space="preserve">ukrývají v podzemních norách. </w:t>
      </w:r>
      <w:r w:rsidRPr="00104A58">
        <w:rPr>
          <w:rFonts w:ascii="Times New Roman" w:eastAsia="Times New Roman" w:hAnsi="Times New Roman" w:cs="Times New Roman"/>
          <w:color w:val="000000"/>
          <w:sz w:val="24"/>
          <w:lang w:eastAsia="cs-CZ"/>
        </w:rPr>
        <w:t>Naše</w:t>
      </w:r>
      <w:r w:rsidR="00455A0C" w:rsidRPr="00104A58">
        <w:rPr>
          <w:rFonts w:ascii="Times New Roman" w:eastAsia="Times New Roman" w:hAnsi="Times New Roman" w:cs="Times New Roman"/>
          <w:color w:val="000000"/>
          <w:sz w:val="24"/>
          <w:lang w:eastAsia="cs-CZ"/>
        </w:rPr>
        <w:t xml:space="preserve"> kryt</w:t>
      </w:r>
      <w:r w:rsidRPr="00104A58">
        <w:rPr>
          <w:rFonts w:ascii="Times New Roman" w:eastAsia="Times New Roman" w:hAnsi="Times New Roman" w:cs="Times New Roman"/>
          <w:color w:val="000000"/>
          <w:sz w:val="24"/>
          <w:lang w:eastAsia="cs-CZ"/>
        </w:rPr>
        <w:t>í je budova, ve které žijeme.</w:t>
      </w:r>
    </w:p>
    <w:p w:rsidR="00104A58" w:rsidRPr="00104A58" w:rsidRDefault="00104A58" w:rsidP="00C46687">
      <w:pPr>
        <w:spacing w:after="301" w:line="248" w:lineRule="auto"/>
        <w:ind w:left="12" w:right="2102" w:hanging="10"/>
        <w:rPr>
          <w:rFonts w:ascii="Times New Roman" w:eastAsia="Times New Roman" w:hAnsi="Times New Roman" w:cs="Times New Roman"/>
          <w:color w:val="000000"/>
          <w:sz w:val="24"/>
          <w:lang w:eastAsia="cs-CZ"/>
        </w:rPr>
      </w:pPr>
      <w:r w:rsidRPr="00104A58">
        <w:rPr>
          <w:rFonts w:ascii="Times New Roman" w:eastAsia="Times New Roman" w:hAnsi="Times New Roman" w:cs="Times New Roman"/>
          <w:color w:val="000000"/>
          <w:sz w:val="24"/>
          <w:lang w:eastAsia="cs-CZ"/>
        </w:rPr>
        <w:t>Spolu s krytím potřebují zvířata určitý prostor. Velká zvířata, jako medvěd, mohou putovat několik kilometrů za potravou. Na druhou stranu, některá malá zvířata nemusí nikdy cestovat dál než několik desítek metrů od svého domova. Každé zvíře musí být schopno najít veškerou potravu, vodu a pokrýt své potřeby v prostoru, kterým cestuje.</w:t>
      </w:r>
    </w:p>
    <w:p w:rsidR="00104A58" w:rsidRPr="00104A58" w:rsidRDefault="00C46687" w:rsidP="00C46687">
      <w:pPr>
        <w:spacing w:after="301" w:line="248" w:lineRule="auto"/>
        <w:ind w:left="12" w:right="2102" w:hanging="10"/>
        <w:rPr>
          <w:rFonts w:ascii="Times New Roman" w:eastAsia="Times New Roman" w:hAnsi="Times New Roman" w:cs="Times New Roman"/>
          <w:color w:val="000000"/>
          <w:sz w:val="24"/>
          <w:lang w:eastAsia="cs-CZ"/>
        </w:rPr>
      </w:pPr>
      <w:r>
        <w:rPr>
          <w:noProof/>
          <w:lang w:eastAsia="cs-CZ"/>
        </w:rPr>
        <w:drawing>
          <wp:anchor distT="0" distB="0" distL="114300" distR="114300" simplePos="0" relativeHeight="251661312" behindDoc="1" locked="0" layoutInCell="1" allowOverlap="1" wp14:anchorId="042A5E0E" wp14:editId="686702E5">
            <wp:simplePos x="0" y="0"/>
            <wp:positionH relativeFrom="margin">
              <wp:posOffset>4658360</wp:posOffset>
            </wp:positionH>
            <wp:positionV relativeFrom="margin">
              <wp:posOffset>6659245</wp:posOffset>
            </wp:positionV>
            <wp:extent cx="1506874" cy="145542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6874" cy="1455420"/>
                    </a:xfrm>
                    <a:prstGeom prst="rect">
                      <a:avLst/>
                    </a:prstGeom>
                  </pic:spPr>
                </pic:pic>
              </a:graphicData>
            </a:graphic>
            <wp14:sizeRelH relativeFrom="margin">
              <wp14:pctWidth>0</wp14:pctWidth>
            </wp14:sizeRelH>
            <wp14:sizeRelV relativeFrom="margin">
              <wp14:pctHeight>0</wp14:pctHeight>
            </wp14:sizeRelV>
          </wp:anchor>
        </w:drawing>
      </w:r>
      <w:r w:rsidR="00104A58" w:rsidRPr="00104A58">
        <w:rPr>
          <w:rFonts w:ascii="Times New Roman" w:eastAsia="Times New Roman" w:hAnsi="Times New Roman" w:cs="Times New Roman"/>
          <w:color w:val="000000"/>
          <w:sz w:val="24"/>
          <w:lang w:eastAsia="cs-CZ"/>
        </w:rPr>
        <w:t>Stanoviště je oblast, kde zvířata žijí. Můžeme ho brát jako adresu zvířete. Stanoviště zvířete má vše, co potřebuje k životu. Les je sídlem veverky obecné. Uvnitř lesa si veverka staví hnízda v dutých strom</w:t>
      </w:r>
      <w:r w:rsidR="00EF33C0">
        <w:rPr>
          <w:rFonts w:ascii="Times New Roman" w:eastAsia="Times New Roman" w:hAnsi="Times New Roman" w:cs="Times New Roman"/>
          <w:color w:val="000000"/>
          <w:sz w:val="24"/>
          <w:lang w:eastAsia="cs-CZ"/>
        </w:rPr>
        <w:t>ech a </w:t>
      </w:r>
      <w:r w:rsidR="00104A58" w:rsidRPr="00104A58">
        <w:rPr>
          <w:rFonts w:ascii="Times New Roman" w:eastAsia="Times New Roman" w:hAnsi="Times New Roman" w:cs="Times New Roman"/>
          <w:color w:val="000000"/>
          <w:sz w:val="24"/>
          <w:lang w:eastAsia="cs-CZ"/>
        </w:rPr>
        <w:t xml:space="preserve">jí ořechy a semena stromů. Močál je sídlo ondatry a různých druhů </w:t>
      </w:r>
      <w:r w:rsidR="00EF33C0">
        <w:rPr>
          <w:rFonts w:ascii="Times New Roman" w:eastAsia="Times New Roman" w:hAnsi="Times New Roman" w:cs="Times New Roman"/>
          <w:color w:val="000000"/>
          <w:sz w:val="24"/>
          <w:lang w:eastAsia="cs-CZ"/>
        </w:rPr>
        <w:t>na </w:t>
      </w:r>
      <w:r w:rsidR="00104A58" w:rsidRPr="00104A58">
        <w:rPr>
          <w:rFonts w:ascii="Times New Roman" w:eastAsia="Times New Roman" w:hAnsi="Times New Roman" w:cs="Times New Roman"/>
          <w:color w:val="000000"/>
          <w:sz w:val="24"/>
          <w:lang w:eastAsia="cs-CZ"/>
        </w:rPr>
        <w:t>vodu vázaných ptáků. Mezi další biotopy v Česku patří pole a louky, jezera a rybníky, potoky a řeky.</w:t>
      </w:r>
    </w:p>
    <w:sectPr w:rsidR="00104A58" w:rsidRPr="00104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E3"/>
    <w:rsid w:val="00104A58"/>
    <w:rsid w:val="00455A0C"/>
    <w:rsid w:val="00533FE3"/>
    <w:rsid w:val="00891A4A"/>
    <w:rsid w:val="00C46687"/>
    <w:rsid w:val="00EF3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9564"/>
  <w15:chartTrackingRefBased/>
  <w15:docId w15:val="{7F17EF61-C62A-455E-A49B-E8205A0B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292</Words>
  <Characters>1727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2021-09-19T13:28:00Z</dcterms:created>
  <dcterms:modified xsi:type="dcterms:W3CDTF">2021-09-19T16:04:00Z</dcterms:modified>
</cp:coreProperties>
</file>